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6466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69">
        <w:rPr>
          <w:rFonts w:ascii="Times New Roman" w:hAnsi="Times New Roman" w:cs="Times New Roman"/>
          <w:sz w:val="28"/>
          <w:szCs w:val="28"/>
          <w:lang w:val="uk-UA"/>
        </w:rPr>
        <w:t>03</w:t>
      </w:r>
      <w:bookmarkStart w:id="0" w:name="_GoBack"/>
      <w:bookmarkEnd w:id="0"/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69" w:rsidRDefault="00B90B95" w:rsidP="00764669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4669"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та уточнення тем </w:t>
      </w:r>
    </w:p>
    <w:p w:rsidR="00764669" w:rsidRDefault="00764669" w:rsidP="00764669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  на здобуття наукового ступеня </w:t>
      </w:r>
    </w:p>
    <w:p w:rsidR="00D85B0E" w:rsidRPr="00764669" w:rsidRDefault="00764669" w:rsidP="00764669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>доктора філософії, кандидата наук аспірантів ХДУ</w:t>
      </w:r>
    </w:p>
    <w:p w:rsidR="004865E5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5FF2" w:rsidRPr="00764669" w:rsidRDefault="00764669" w:rsidP="0076466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завідувача відділом аспірантури та докторантури Штепенко </w:t>
      </w:r>
      <w:proofErr w:type="spellStart"/>
      <w:r w:rsidRPr="00764669">
        <w:rPr>
          <w:rFonts w:ascii="Times New Roman" w:hAnsi="Times New Roman" w:cs="Times New Roman"/>
          <w:b w:val="0"/>
          <w:sz w:val="28"/>
          <w:szCs w:val="28"/>
          <w:lang w:val="uk-UA"/>
        </w:rPr>
        <w:t>О.Г</w:t>
      </w:r>
      <w:proofErr w:type="spellEnd"/>
      <w:r w:rsidRPr="00764669">
        <w:rPr>
          <w:rFonts w:ascii="Times New Roman" w:hAnsi="Times New Roman" w:cs="Times New Roman"/>
          <w:b w:val="0"/>
          <w:sz w:val="28"/>
          <w:szCs w:val="28"/>
          <w:lang w:val="uk-UA"/>
        </w:rPr>
        <w:t>. про затвердження та уточнення тем дисертацій  на здобуття наукового ступеня доктора філософії, кандидата наук аспірантів ХДУ</w:t>
      </w:r>
      <w:r w:rsidR="00B35FF2" w:rsidRPr="0076466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</w:p>
    <w:p w:rsidR="00B90B95" w:rsidRPr="00764669" w:rsidRDefault="00B90B95" w:rsidP="00764669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764669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764669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764669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76466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64669" w:rsidRPr="00764669" w:rsidRDefault="00764669" w:rsidP="00764669">
      <w:pPr>
        <w:pStyle w:val="a6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теми дисертацій на здобуття наукового ступеня доктора філософії: </w:t>
      </w:r>
    </w:p>
    <w:p w:rsidR="00764669" w:rsidRPr="00764669" w:rsidRDefault="00764669" w:rsidP="00764669">
      <w:pPr>
        <w:pStyle w:val="a6"/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Зі спеціальності 015 Професійна освіта </w:t>
      </w:r>
    </w:p>
    <w:p w:rsidR="00764669" w:rsidRPr="00764669" w:rsidRDefault="00764669" w:rsidP="00764669">
      <w:pPr>
        <w:pStyle w:val="a6"/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Мельниченко Анастасії В’ячеславівні, аспірантці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денної форми навчання кафедри англійської мови та методики її викладання, в такій редакції: «Педагогічні умови формування готовності майбутніх судноводіїв до професійного спілкування». Науковий керівник –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Заболотська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О.О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64669" w:rsidRPr="00764669" w:rsidRDefault="00764669" w:rsidP="00764669">
      <w:pPr>
        <w:pStyle w:val="a6"/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Уточнити</w:t>
      </w: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 теми дисертацій на здобуття наукового ступеня кандидата наук:</w:t>
      </w:r>
    </w:p>
    <w:p w:rsidR="00764669" w:rsidRPr="00764669" w:rsidRDefault="00764669" w:rsidP="00764669">
      <w:pPr>
        <w:pStyle w:val="a6"/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/>
          <w:sz w:val="28"/>
          <w:szCs w:val="28"/>
          <w:lang w:val="uk-UA"/>
        </w:rPr>
        <w:t>Зі спеціальності 13.00.04 – Теорія і методика професійної освіти</w:t>
      </w:r>
    </w:p>
    <w:p w:rsidR="00764669" w:rsidRPr="00764669" w:rsidRDefault="00764669" w:rsidP="00764669">
      <w:pPr>
        <w:pStyle w:val="a6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Задерій Ілоні Юріївні, аспірантці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ІV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заочної форми навчання кафедри англійської мови та методики її викладання, в такій редакції: «Формування готовності майбутніх юристів до міжнародної професійної діяльності на засадах інтегративного підходу» у зв'язку із рішенням бюро Міжвідомчої ради з координації досліджень у галузі освіти, педагогіки і психології від 27 листопада 2018 р. № 5. Науковий керівник –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Заболотська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О.О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64669" w:rsidRPr="00764669" w:rsidRDefault="00764669" w:rsidP="00764669">
      <w:pPr>
        <w:pStyle w:val="a6"/>
        <w:tabs>
          <w:tab w:val="left" w:pos="142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 спеціальності 13.00.01 – Загальна педагогіка та історія педагогіки </w:t>
      </w:r>
    </w:p>
    <w:p w:rsidR="00764669" w:rsidRPr="00764669" w:rsidRDefault="00764669" w:rsidP="00764669">
      <w:pPr>
        <w:pStyle w:val="a6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Іщенко Анастасії Миколаївні, аспірантці кафедри педагогіки, психології й освітнього менеджменту імені проф. Є. Петухова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денної форми навчання, в такій редакції:  «Лялька як виховний феномен в історії української народної педагогіки» у зв'язку із рішенням бюро Міжвідомчої ради з координації наукових досліджень з педагогічних і психологічних наук в Укр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аїні від 29 квітня 2014 р. № 4</w:t>
      </w:r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Науковий керівник –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Федяєва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В.Л</w:t>
      </w:r>
      <w:proofErr w:type="spellEnd"/>
      <w:r w:rsidRPr="007646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64669" w:rsidRPr="00764669" w:rsidRDefault="00764669" w:rsidP="00764669">
      <w:pPr>
        <w:ind w:left="4536"/>
        <w:rPr>
          <w:sz w:val="28"/>
          <w:szCs w:val="28"/>
          <w:lang w:val="uk-UA"/>
        </w:rPr>
      </w:pPr>
    </w:p>
    <w:p w:rsidR="00B90B95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4C5B27" w:rsidRPr="00890C8D" w:rsidRDefault="004C5B27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87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4C5B27"/>
    <w:rsid w:val="00640CC3"/>
    <w:rsid w:val="00734DB7"/>
    <w:rsid w:val="00764669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2018-09-24T06:55:00Z</cp:lastPrinted>
  <dcterms:created xsi:type="dcterms:W3CDTF">2018-09-18T11:47:00Z</dcterms:created>
  <dcterms:modified xsi:type="dcterms:W3CDTF">2019-04-22T12:23:00Z</dcterms:modified>
</cp:coreProperties>
</file>